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FF" w:rsidRPr="00C42296" w:rsidRDefault="004448FF" w:rsidP="00212735">
      <w:pPr>
        <w:pStyle w:val="1"/>
        <w:spacing w:line="264" w:lineRule="auto"/>
        <w:rPr>
          <w:i/>
          <w:sz w:val="36"/>
          <w:szCs w:val="36"/>
          <w:lang w:eastAsia="ko-KR"/>
        </w:rPr>
      </w:pPr>
    </w:p>
    <w:p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w:t>
      </w:r>
      <w:bookmarkStart w:id="0" w:name="_GoBack"/>
      <w:bookmarkEnd w:id="0"/>
      <w:r w:rsidRPr="00CA2131">
        <w:rPr>
          <w:rFonts w:hint="eastAsia"/>
          <w:color w:val="FF0000"/>
          <w:sz w:val="36"/>
          <w:szCs w:val="36"/>
          <w:lang w:eastAsia="ko-KR"/>
        </w:rPr>
        <w:t>ges]</w: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r w:rsidR="00CB7F68">
        <w:rPr>
          <w:sz w:val="28"/>
          <w:lang w:eastAsia="ko-KR"/>
        </w:rPr>
        <w:t xml:space="preserve"> 14</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r w:rsidR="00CB7F68">
        <w:rPr>
          <w:rFonts w:eastAsiaTheme="minorEastAsia"/>
          <w:sz w:val="24"/>
          <w:lang w:eastAsia="ko-KR"/>
        </w:rPr>
        <w:t xml:space="preserve"> 12</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CB7F68">
        <w:rPr>
          <w:rFonts w:eastAsiaTheme="minorEastAsia"/>
          <w:i/>
          <w:sz w:val="24"/>
          <w:lang w:eastAsia="ko-KR"/>
        </w:rPr>
        <w:t xml:space="preserve"> 12</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CB7F68">
        <w:rPr>
          <w:rFonts w:eastAsiaTheme="minorEastAsia"/>
          <w:i/>
          <w:sz w:val="24"/>
          <w:lang w:eastAsia="ko-KR"/>
        </w:rPr>
        <w:t xml:space="preserve"> 12</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3"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31473B" w:rsidRDefault="0031473B" w:rsidP="00042E5E">
      <w:pPr>
        <w:spacing w:line="276" w:lineRule="auto"/>
        <w:ind w:firstLine="284"/>
        <w:rPr>
          <w:rFonts w:eastAsiaTheme="minorEastAsia"/>
          <w:sz w:val="22"/>
          <w:szCs w:val="22"/>
          <w:lang w:eastAsia="ko-KR"/>
        </w:rPr>
      </w:pP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lastRenderedPageBreak/>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justified,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Default="00F95A12" w:rsidP="001902C1">
      <w:pPr>
        <w:tabs>
          <w:tab w:val="left" w:pos="24"/>
        </w:tabs>
        <w:spacing w:line="240" w:lineRule="auto"/>
        <w:ind w:left="250" w:hangingChars="98" w:hanging="250"/>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w:t>
      </w:r>
    </w:p>
    <w:p w:rsidR="00B127F4" w:rsidRPr="00B127F4" w:rsidRDefault="00B127F4" w:rsidP="00B127F4">
      <w:pPr>
        <w:tabs>
          <w:tab w:val="left" w:pos="24"/>
        </w:tabs>
        <w:spacing w:line="240" w:lineRule="auto"/>
        <w:ind w:left="255" w:hangingChars="98" w:hanging="255"/>
        <w:rPr>
          <w:rFonts w:eastAsiaTheme="minorEastAsia"/>
          <w:b/>
          <w:sz w:val="26"/>
          <w:lang w:eastAsia="ko-KR"/>
        </w:rPr>
      </w:pP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H.M. Kwon, V. Kumaran, and S. Gupta, “A New Broadcast Scheduling Scheme,” The Journal of the Institute of Internet, Broadcasting and Communication(JIIBC), Vol. 11, No. 2, pp. 63-72, June 2011.</w:t>
      </w:r>
    </w:p>
    <w:p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M. Franklin and S. Zdonik, “A Framework for Scalable Dissemination-Based Systems,” in Proc. 9th IEE SP Workshop on Statistical Signal, pp. 232-235, Sep.14-16, 2008.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rsidR="00F95A12" w:rsidRDefault="00F95A12" w:rsidP="00F95A12">
      <w:pPr>
        <w:tabs>
          <w:tab w:val="left" w:pos="24"/>
        </w:tabs>
        <w:spacing w:line="240" w:lineRule="auto"/>
        <w:rPr>
          <w:rFonts w:eastAsiaTheme="minorEastAsia"/>
          <w:sz w:val="22"/>
          <w:lang w:eastAsia="ko-KR"/>
        </w:rPr>
      </w:pPr>
    </w:p>
    <w:p w:rsidR="00B127F4" w:rsidRPr="00CF4122" w:rsidRDefault="00B127F4"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rFonts w:eastAsiaTheme="minorEastAsia"/>
          <w:sz w:val="22"/>
          <w:lang w:eastAsia="ko-KR"/>
        </w:rPr>
      </w:pPr>
    </w:p>
    <w:p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4A" w:rsidRDefault="004F274A">
      <w:r>
        <w:separator/>
      </w:r>
    </w:p>
  </w:endnote>
  <w:endnote w:type="continuationSeparator" w:id="0">
    <w:p w:rsidR="004F274A" w:rsidRDefault="004F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바탕"/>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panose1 w:val="00000000000000000000"/>
    <w:charset w:val="00"/>
    <w:family w:val="auto"/>
    <w:notTrueType/>
    <w:pitch w:val="variable"/>
    <w:sig w:usb0="00000003" w:usb1="00000000" w:usb2="00000000" w:usb3="00000000" w:csb0="00000001" w:csb1="00000000"/>
  </w:font>
  <w:font w:name="WP MathB">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1B" w:rsidRPr="00D17E12" w:rsidRDefault="0013781B" w:rsidP="0013781B">
    <w:pPr>
      <w:pStyle w:val="a7"/>
      <w:rPr>
        <w:rFonts w:eastAsia="바탕"/>
        <w:sz w:val="16"/>
        <w:szCs w:val="16"/>
        <w:lang w:eastAsia="ko-KR"/>
      </w:rPr>
    </w:pPr>
    <w:r w:rsidRPr="00D17E12">
      <w:rPr>
        <w:rFonts w:eastAsia="바탕"/>
        <w:sz w:val="16"/>
        <w:szCs w:val="16"/>
        <w:lang w:eastAsia="ko-KR"/>
      </w:rPr>
      <w:t xml:space="preserve">J.J. Kang et al. (Eds.): IICCC 2019, </w:t>
    </w:r>
    <w:r w:rsidRPr="00D17E12">
      <w:rPr>
        <w:rFonts w:eastAsia="맑은 고딕"/>
        <w:snapToGrid/>
        <w:color w:val="000000"/>
        <w:sz w:val="16"/>
        <w:szCs w:val="16"/>
        <w:lang w:val="ko-KR" w:eastAsia="ko-KR"/>
      </w:rPr>
      <w:t>SCCTL 05</w:t>
    </w:r>
    <w:r w:rsidRPr="00D17E12">
      <w:rPr>
        <w:rFonts w:eastAsia="바탕"/>
        <w:sz w:val="16"/>
        <w:szCs w:val="16"/>
        <w:lang w:eastAsia="ko-KR"/>
      </w:rPr>
      <w:t>, 2019</w:t>
    </w:r>
  </w:p>
  <w:p w:rsidR="006D2957" w:rsidRPr="0013781B" w:rsidRDefault="0013781B" w:rsidP="0013781B">
    <w:pPr>
      <w:pStyle w:val="a7"/>
      <w:rPr>
        <w:rFonts w:hint="eastAsia"/>
        <w:sz w:val="16"/>
        <w:szCs w:val="16"/>
      </w:rPr>
    </w:pPr>
    <w:r w:rsidRPr="00D17E12">
      <w:rPr>
        <w:rFonts w:eastAsia="바탕"/>
        <w:sz w:val="16"/>
        <w:szCs w:val="16"/>
        <w:lang w:eastAsia="ko-KR"/>
      </w:rPr>
      <w:t>© The International Promotion Agency of Culture Technology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4A" w:rsidRDefault="004F274A">
      <w:r>
        <w:separator/>
      </w:r>
    </w:p>
  </w:footnote>
  <w:footnote w:type="continuationSeparator" w:id="0">
    <w:p w:rsidR="004F274A" w:rsidRDefault="004F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BD3F10" w:rsidP="006D2957">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13781B">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6D2957">
            <w:rPr>
              <w:i/>
              <w:sz w:val="18"/>
              <w:szCs w:val="18"/>
              <w:lang w:eastAsia="ko-KR"/>
            </w:rPr>
            <w:t xml:space="preserve">                                                                                      </w:t>
          </w:r>
          <w:r w:rsidR="006D2957" w:rsidRPr="006D2957">
            <w:rPr>
              <w:i/>
              <w:sz w:val="18"/>
              <w:szCs w:val="18"/>
              <w:lang w:eastAsia="ko-KR"/>
            </w:rPr>
            <w:t>Author(s) Name(s)</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13781B">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73C8"/>
    <w:rsid w:val="001313C6"/>
    <w:rsid w:val="00132072"/>
    <w:rsid w:val="00133FD9"/>
    <w:rsid w:val="0013423E"/>
    <w:rsid w:val="0013781B"/>
    <w:rsid w:val="00143203"/>
    <w:rsid w:val="00181299"/>
    <w:rsid w:val="001902C1"/>
    <w:rsid w:val="001908C2"/>
    <w:rsid w:val="001949D1"/>
    <w:rsid w:val="00197F6D"/>
    <w:rsid w:val="001A40E4"/>
    <w:rsid w:val="001A55B4"/>
    <w:rsid w:val="001B17E8"/>
    <w:rsid w:val="001B6615"/>
    <w:rsid w:val="001C09E1"/>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1473B"/>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274A"/>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957"/>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24A71"/>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2782"/>
    <w:rsid w:val="00885D39"/>
    <w:rsid w:val="00894E70"/>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076B4"/>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B7F68"/>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97EB7"/>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91A"/>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191410A8-068E-414F-ACA2-651D0D5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13781B"/>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jibc@iib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ibc.org/pop/ijibc/sub02_0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B41C38-0239-4519-968D-17AC7A2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1311</Words>
  <Characters>7473</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ipact@ipact.kr</cp:lastModifiedBy>
  <cp:revision>126</cp:revision>
  <cp:lastPrinted>2013-03-08T07:54:00Z</cp:lastPrinted>
  <dcterms:created xsi:type="dcterms:W3CDTF">2013-06-04T02:20:00Z</dcterms:created>
  <dcterms:modified xsi:type="dcterms:W3CDTF">2019-02-26T00:51:00Z</dcterms:modified>
</cp:coreProperties>
</file>